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11F8B" w:rsidRDefault="00911F8B" w:rsidP="00911F8B">
      <w:pPr>
        <w:pStyle w:val="Aucunstyle"/>
        <w:tabs>
          <w:tab w:val="left" w:pos="1134"/>
          <w:tab w:val="left" w:pos="1984"/>
        </w:tabs>
        <w:jc w:val="both"/>
        <w:rPr>
          <w:rFonts w:ascii="AvantGarde-Medium" w:hAnsi="AvantGarde-Medium" w:cs="AvantGarde-Medium"/>
          <w:color w:val="00406F"/>
          <w:lang w:val="de-DE"/>
        </w:rPr>
      </w:pPr>
      <w:r>
        <w:rPr>
          <w:rFonts w:ascii="AvantGarde-Medium" w:hAnsi="AvantGarde-Medium" w:cs="AvantGarde-Medium"/>
          <w:color w:val="00406F"/>
          <w:lang w:val="de-DE"/>
        </w:rPr>
        <w:t>Annika Treutler</w:t>
      </w:r>
    </w:p>
    <w:p w:rsidR="00911F8B" w:rsidRDefault="00911F8B" w:rsidP="00911F8B">
      <w:pPr>
        <w:pStyle w:val="Aucunstyle"/>
        <w:tabs>
          <w:tab w:val="left" w:pos="1134"/>
          <w:tab w:val="left" w:pos="1984"/>
        </w:tabs>
        <w:jc w:val="both"/>
        <w:rPr>
          <w:rFonts w:ascii="AvantGarde-CondBook" w:hAnsi="AvantGarde-CondBook" w:cs="AvantGarde-CondBook"/>
          <w:spacing w:val="-4"/>
          <w:sz w:val="18"/>
          <w:szCs w:val="18"/>
          <w:lang w:val="de-DE"/>
        </w:rPr>
      </w:pPr>
      <w:r>
        <w:rPr>
          <w:rFonts w:ascii="AvantGarde-CondBook" w:hAnsi="AvantGarde-CondBook" w:cs="AvantGarde-CondBook"/>
          <w:spacing w:val="-4"/>
          <w:sz w:val="18"/>
          <w:szCs w:val="18"/>
          <w:lang w:val="de-DE"/>
        </w:rPr>
        <w:t>Die 26-jährige Pianistin gilt als äusserst vielversprechende deutsche Nachwuchskünstlerin. Annika Treutler wurde vielfach bei nationalen und internationalen Wettbewerben ausgezeichnet. Zuletzt gewann sie den 3. Preis beim Internationalen Klavierwettbewerb von Montreal 2014, und im gleichen Jahr war sie Semifinalistin beim Internationalen ARD-Musikwettbewerb in München. 2013 erreichte sie das Semifinale bei der Cleveland International Piano Competition. 2009 erhielt sie den 2. Preis (bei Nichtvergabe des 1. Preises) und den Publikumspreis beim Concours Grieg in Oslo. Weitere Auszeichnungen erhielt sie beim Internationalen Klavierpodium München sowie beim Internationalen Klavierwettbewerb Gina Bachauer in Salt Lake City. Annika wurde 2011 Stipendiatin des Deutschen Musikwettbewerbs. 2015 erschien bei Syquali/Harmonia Mundi ihre neuste CD mit Werken von Mendelssohn. Ihre Debüt-CD mit Robert Schumanns Fantasiestücken und der Fantasie C-Dur wurde im April 2013 bei GENUIN veröffentlicht. Highlights der Saison 2016-2017 sind Annika Treutlers Debüts beim Gürzenich Orchester in der Philharmonie Köln, beim Staatsorchester Wiesbaden, im Mozarteum Salzburg und im Konzerthaus Wien. Zudem wird sie mit dem Deutschen Kammerorchester Berlin erneut im Konzerthaus Dortmund und im Kieler Schloss auftreten und mit ihrem Duopartner Kit Armstrong Structures II von Pierre Boulez interpretieren. Annika Treutler wird auch im Rahmen des Kissinger Klavierolymp und der Festival Akademie des Heidelberger Frühlings zu hören sein. Im Sommer 2016 nimmt sie erneut an der renommierten Verbier Festival Academy teil. In der Saison 2017-2018 gibt die junge Pianistin ihr Debüt beim Konzerthausorchester Berlin.</w:t>
      </w:r>
    </w:p>
    <w:p w:rsidR="00BA2920" w:rsidRPr="00911F8B" w:rsidRDefault="00BA2920" w:rsidP="00911F8B"/>
    <w:sectPr w:rsidR="00BA2920" w:rsidRPr="00911F8B" w:rsidSect="00510470">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doNotTrackMoves/>
  <w:defaultTabStop w:val="708"/>
  <w:hyphenationZone w:val="425"/>
  <w:characterSpacingControl w:val="doNotCompress"/>
  <w:compat/>
  <w:rsids>
    <w:rsidRoot w:val="0029256E"/>
    <w:rsid w:val="0001370E"/>
    <w:rsid w:val="00016930"/>
    <w:rsid w:val="00063237"/>
    <w:rsid w:val="000B4BB0"/>
    <w:rsid w:val="000B6F4F"/>
    <w:rsid w:val="00197C1F"/>
    <w:rsid w:val="00204491"/>
    <w:rsid w:val="00231E49"/>
    <w:rsid w:val="00243C4E"/>
    <w:rsid w:val="0024471E"/>
    <w:rsid w:val="002817D3"/>
    <w:rsid w:val="0029256E"/>
    <w:rsid w:val="002975B6"/>
    <w:rsid w:val="002C227A"/>
    <w:rsid w:val="002E7A50"/>
    <w:rsid w:val="00315FBF"/>
    <w:rsid w:val="00330D9A"/>
    <w:rsid w:val="00354E37"/>
    <w:rsid w:val="00355685"/>
    <w:rsid w:val="003A43B1"/>
    <w:rsid w:val="00526B4B"/>
    <w:rsid w:val="00540B33"/>
    <w:rsid w:val="00560E42"/>
    <w:rsid w:val="00567642"/>
    <w:rsid w:val="005A64D8"/>
    <w:rsid w:val="00617C00"/>
    <w:rsid w:val="006819FA"/>
    <w:rsid w:val="006C4F13"/>
    <w:rsid w:val="007956F1"/>
    <w:rsid w:val="00803180"/>
    <w:rsid w:val="0081766C"/>
    <w:rsid w:val="0083499B"/>
    <w:rsid w:val="00892BAB"/>
    <w:rsid w:val="00894786"/>
    <w:rsid w:val="00911F8B"/>
    <w:rsid w:val="0096557B"/>
    <w:rsid w:val="009D3867"/>
    <w:rsid w:val="009E60F9"/>
    <w:rsid w:val="009F6AFF"/>
    <w:rsid w:val="00A40520"/>
    <w:rsid w:val="00A472C7"/>
    <w:rsid w:val="00A554E1"/>
    <w:rsid w:val="00B2104E"/>
    <w:rsid w:val="00B221F9"/>
    <w:rsid w:val="00BA2920"/>
    <w:rsid w:val="00BA6D57"/>
    <w:rsid w:val="00BD1D93"/>
    <w:rsid w:val="00CF10B3"/>
    <w:rsid w:val="00D67F7A"/>
    <w:rsid w:val="00E01782"/>
    <w:rsid w:val="00E94E3C"/>
    <w:rsid w:val="00EB7B39"/>
    <w:rsid w:val="00ED1057"/>
    <w:rsid w:val="00EF1C5E"/>
    <w:rsid w:val="00F30CC9"/>
    <w:rsid w:val="00F7683A"/>
  </w:rsids>
  <m:mathPr>
    <m:mathFont m:val="Century Schoolbook"/>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4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text-align-left">
    <w:name w:val="text-align-left"/>
    <w:basedOn w:val="Normal"/>
    <w:rsid w:val="00A472C7"/>
    <w:pPr>
      <w:spacing w:before="100" w:beforeAutospacing="1" w:after="100" w:afterAutospacing="1"/>
    </w:pPr>
    <w:rPr>
      <w:rFonts w:ascii="Times" w:hAnsi="Times"/>
      <w:sz w:val="20"/>
      <w:szCs w:val="20"/>
      <w:lang w:val="de-CH" w:eastAsia="de-DE"/>
    </w:rPr>
  </w:style>
  <w:style w:type="paragraph" w:styleId="NormalWeb">
    <w:name w:val="Normal (Web)"/>
    <w:basedOn w:val="Normal"/>
    <w:uiPriority w:val="99"/>
    <w:semiHidden/>
    <w:unhideWhenUsed/>
    <w:rsid w:val="00A472C7"/>
    <w:pPr>
      <w:spacing w:before="100" w:beforeAutospacing="1" w:after="100" w:afterAutospacing="1"/>
    </w:pPr>
    <w:rPr>
      <w:rFonts w:ascii="Times" w:hAnsi="Times" w:cs="Times New Roman"/>
      <w:sz w:val="20"/>
      <w:szCs w:val="20"/>
      <w:lang w:val="de-CH" w:eastAsia="de-DE"/>
    </w:rPr>
  </w:style>
  <w:style w:type="paragraph" w:customStyle="1" w:styleId="Aucunstyle">
    <w:name w:val="[Aucun style]"/>
    <w:rsid w:val="00911F8B"/>
    <w:pPr>
      <w:widowControl w:val="0"/>
      <w:autoSpaceDE w:val="0"/>
      <w:autoSpaceDN w:val="0"/>
      <w:adjustRightInd w:val="0"/>
      <w:spacing w:line="288" w:lineRule="auto"/>
      <w:textAlignment w:val="center"/>
    </w:pPr>
    <w:rPr>
      <w:rFonts w:ascii="Times-Roman" w:hAnsi="Times-Roman" w:cs="Times-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align-left">
    <w:name w:val="text-align-left"/>
    <w:basedOn w:val="Standard"/>
    <w:rsid w:val="00A472C7"/>
    <w:pPr>
      <w:spacing w:before="100" w:beforeAutospacing="1" w:after="100" w:afterAutospacing="1"/>
    </w:pPr>
    <w:rPr>
      <w:rFonts w:ascii="Times" w:hAnsi="Times"/>
      <w:sz w:val="20"/>
      <w:szCs w:val="20"/>
      <w:lang w:val="de-CH" w:eastAsia="de-DE"/>
    </w:rPr>
  </w:style>
  <w:style w:type="paragraph" w:styleId="StandardWeb">
    <w:name w:val="Normal (Web)"/>
    <w:basedOn w:val="Standard"/>
    <w:uiPriority w:val="99"/>
    <w:semiHidden/>
    <w:unhideWhenUsed/>
    <w:rsid w:val="00A472C7"/>
    <w:pPr>
      <w:spacing w:before="100" w:beforeAutospacing="1" w:after="100" w:afterAutospacing="1"/>
    </w:pPr>
    <w:rPr>
      <w:rFonts w:ascii="Times" w:hAnsi="Times" w:cs="Times New Roman"/>
      <w:sz w:val="20"/>
      <w:szCs w:val="20"/>
      <w:lang w:val="de-CH" w:eastAsia="de-DE"/>
    </w:rPr>
  </w:style>
</w:styles>
</file>

<file path=word/webSettings.xml><?xml version="1.0" encoding="utf-8"?>
<w:webSettings xmlns:r="http://schemas.openxmlformats.org/officeDocument/2006/relationships" xmlns:w="http://schemas.openxmlformats.org/wordprocessingml/2006/main">
  <w:divs>
    <w:div w:id="5172793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Word 12.0.0</Application>
  <DocSecurity>0</DocSecurity>
  <Lines>11</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Scherrer</dc:creator>
  <cp:keywords/>
  <dc:description/>
  <cp:lastModifiedBy>Eric Mathieu</cp:lastModifiedBy>
  <cp:revision>7</cp:revision>
  <cp:lastPrinted>2017-09-15T20:03:00Z</cp:lastPrinted>
  <dcterms:created xsi:type="dcterms:W3CDTF">2017-09-14T20:08:00Z</dcterms:created>
  <dcterms:modified xsi:type="dcterms:W3CDTF">2017-11-13T15:49:00Z</dcterms:modified>
</cp:coreProperties>
</file>