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C7CD0" w:rsidRDefault="002C7CD0" w:rsidP="002C7CD0">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Annika Treutler</w:t>
      </w:r>
    </w:p>
    <w:p w:rsidR="002E7A50" w:rsidRPr="002C7CD0" w:rsidRDefault="002C7CD0" w:rsidP="002C7CD0">
      <w:r>
        <w:rPr>
          <w:rFonts w:ascii="AvantGarde-CondBook" w:hAnsi="AvantGarde-CondBook" w:cs="AvantGarde-CondBook"/>
          <w:spacing w:val="-5"/>
          <w:w w:val="95"/>
          <w:sz w:val="18"/>
          <w:szCs w:val="18"/>
        </w:rPr>
        <w:t>Cette pianiste de vingt-six ans fait partie des talents allemands les plus prometteurs. Annika Treutler s’est distinguée à plusieurs reprises dans les concours nationaux et internationaux. Elle a notamment décroché un 3</w:t>
      </w:r>
      <w:r>
        <w:rPr>
          <w:rFonts w:ascii="AvantGarde-CondBook" w:hAnsi="AvantGarde-CondBook" w:cs="AvantGarde-CondBook"/>
          <w:spacing w:val="-5"/>
          <w:w w:val="95"/>
          <w:sz w:val="18"/>
          <w:szCs w:val="18"/>
          <w:vertAlign w:val="superscript"/>
        </w:rPr>
        <w:t>e</w:t>
      </w:r>
      <w:r>
        <w:rPr>
          <w:rFonts w:ascii="AvantGarde-CondBook" w:hAnsi="AvantGarde-CondBook" w:cs="AvantGarde-CondBook"/>
          <w:spacing w:val="-5"/>
          <w:w w:val="95"/>
          <w:sz w:val="18"/>
          <w:szCs w:val="18"/>
        </w:rPr>
        <w:t xml:space="preserve"> prix lors du Concours international de piano de Montréal 2014 et a été la même année demi-finaliste au Concours international de l’ARD à Munich. En 2013, elle a atteint les demi-finales lors du Concours international de piano de Cleveland. En 2009, elle s’est vue décerner le 2</w:t>
      </w:r>
      <w:r>
        <w:rPr>
          <w:rFonts w:ascii="AvantGarde-CondBook" w:hAnsi="AvantGarde-CondBook" w:cs="AvantGarde-CondBook"/>
          <w:spacing w:val="-5"/>
          <w:w w:val="95"/>
          <w:sz w:val="18"/>
          <w:szCs w:val="18"/>
          <w:vertAlign w:val="superscript"/>
        </w:rPr>
        <w:t>e</w:t>
      </w:r>
      <w:r>
        <w:rPr>
          <w:rFonts w:ascii="AvantGarde-CondBook" w:hAnsi="AvantGarde-CondBook" w:cs="AvantGarde-CondBook"/>
          <w:spacing w:val="-5"/>
          <w:w w:val="95"/>
          <w:sz w:val="18"/>
          <w:szCs w:val="18"/>
        </w:rPr>
        <w:t xml:space="preserve"> prix ainsi que le prix du public lors du Concours Grieg d’Oslo (aucun 1</w:t>
      </w:r>
      <w:r>
        <w:rPr>
          <w:rFonts w:ascii="AvantGarde-CondBook" w:hAnsi="AvantGarde-CondBook" w:cs="AvantGarde-CondBook"/>
          <w:spacing w:val="-5"/>
          <w:w w:val="95"/>
          <w:sz w:val="18"/>
          <w:szCs w:val="18"/>
          <w:vertAlign w:val="superscript"/>
        </w:rPr>
        <w:t>er</w:t>
      </w:r>
      <w:r>
        <w:rPr>
          <w:rFonts w:ascii="AvantGarde-CondBook" w:hAnsi="AvantGarde-CondBook" w:cs="AvantGarde-CondBook"/>
          <w:spacing w:val="-5"/>
          <w:w w:val="95"/>
          <w:sz w:val="18"/>
          <w:szCs w:val="18"/>
        </w:rPr>
        <w:t xml:space="preserve"> prix n’a été attribué cette année-là). Elle s’est en outre fait remarquer lors du Podium international de piano de Munich et du Concours international de piano Gina Bachauer de Salt Lake City. Annika a été boursière en 2011 du Deutsche Musikwettbewerb. Consacré à Mendelssohn, son dernier CD est paru en 2015 chez Syquali/Harmonia Mundi. Elle avait sorti en avril 2013 chez Genuin un premier album dédié aux Fantasiestücke et à la Fantaisie en ut majeur de Robert Schumann. Parmi les temps forts de sa saison 2016-2017 figurent les débuts d’Annika Treutler avec l’Orchestre du Gürzenisch à la Philharmonie de Cologne, avec le Staatsorchester de Wiesbaden, au Mozarteum de Salzbourg et au Konzerthaus de Vienne. Elle se produira à nouveau avec le Deutsche Kammerorchester de Berlin au Konzerthaus de Dortmund et au Château de Kiel, et interprétera les Structures II de Pierre Boulez avec son partenaire de duo Kit Armstrong. Annika Treutler est également invitée à se produire dans le cadre du «Klavierolymp» du Kissinger Sommer et de l’Académie du Heidelberger Frühling. Durant l’été 2016, elle a été une nouvelle fois invitée à prendre part à la prestigieuse Academy du Verbier Festival. Durant la saison 2017-2018, la jeune pianiste fera ses débuts avec le Konzerthausorchester de Berlin.</w:t>
      </w:r>
    </w:p>
    <w:sectPr w:rsidR="002E7A50" w:rsidRPr="002C7CD0" w:rsidSect="00354E3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9256E"/>
    <w:rsid w:val="0001370E"/>
    <w:rsid w:val="00016930"/>
    <w:rsid w:val="00063237"/>
    <w:rsid w:val="000B4BB0"/>
    <w:rsid w:val="00204491"/>
    <w:rsid w:val="002817D3"/>
    <w:rsid w:val="0029256E"/>
    <w:rsid w:val="002975B6"/>
    <w:rsid w:val="002C227A"/>
    <w:rsid w:val="002C7CD0"/>
    <w:rsid w:val="002E7A50"/>
    <w:rsid w:val="00315FBF"/>
    <w:rsid w:val="00330D9A"/>
    <w:rsid w:val="00354E37"/>
    <w:rsid w:val="00355685"/>
    <w:rsid w:val="003A43B1"/>
    <w:rsid w:val="00540B33"/>
    <w:rsid w:val="005A64D8"/>
    <w:rsid w:val="00617C00"/>
    <w:rsid w:val="006819FA"/>
    <w:rsid w:val="006C4F13"/>
    <w:rsid w:val="00803180"/>
    <w:rsid w:val="0081766C"/>
    <w:rsid w:val="0083499B"/>
    <w:rsid w:val="00892BAB"/>
    <w:rsid w:val="00894786"/>
    <w:rsid w:val="0096557B"/>
    <w:rsid w:val="009D3867"/>
    <w:rsid w:val="009E60F9"/>
    <w:rsid w:val="009F6AFF"/>
    <w:rsid w:val="00A40520"/>
    <w:rsid w:val="00A554E1"/>
    <w:rsid w:val="00B2104E"/>
    <w:rsid w:val="00B221F9"/>
    <w:rsid w:val="00BA6D57"/>
    <w:rsid w:val="00BD1D93"/>
    <w:rsid w:val="00CF10B3"/>
    <w:rsid w:val="00E01782"/>
    <w:rsid w:val="00E25BBE"/>
    <w:rsid w:val="00E94E3C"/>
    <w:rsid w:val="00EF1C5E"/>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B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2C7CD0"/>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272</Words>
  <Characters>1556</Characters>
  <Application>Microsoft Word 12.0.0</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Scherrer</dc:creator>
  <cp:keywords/>
  <dc:description/>
  <cp:lastModifiedBy>Eric Mathieu</cp:lastModifiedBy>
  <cp:revision>37</cp:revision>
  <dcterms:created xsi:type="dcterms:W3CDTF">2017-08-24T16:21:00Z</dcterms:created>
  <dcterms:modified xsi:type="dcterms:W3CDTF">2017-11-13T15:49:00Z</dcterms:modified>
</cp:coreProperties>
</file>