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37530" w14:textId="55BB49B3" w:rsidR="00762F6F" w:rsidRPr="00762F6F" w:rsidRDefault="00CF231B" w:rsidP="00762F6F">
      <w:pPr>
        <w:rPr>
          <w:rFonts w:ascii="Arial" w:hAnsi="Arial"/>
          <w:b/>
          <w:bCs/>
          <w:sz w:val="30"/>
          <w:szCs w:val="30"/>
          <w:lang w:val="de-DE"/>
        </w:rPr>
      </w:pPr>
      <w:r>
        <w:rPr>
          <w:rFonts w:ascii="Arial" w:hAnsi="Arial"/>
          <w:b/>
          <w:bCs/>
          <w:sz w:val="30"/>
          <w:szCs w:val="30"/>
          <w:lang w:val="de-DE"/>
        </w:rPr>
        <w:t>Caroline Goulding</w:t>
      </w:r>
    </w:p>
    <w:p w14:paraId="3AB399FA" w14:textId="77777777" w:rsidR="007A46D2" w:rsidRPr="007A46D2" w:rsidRDefault="007A46D2" w:rsidP="007A46D2">
      <w:pPr>
        <w:rPr>
          <w:rFonts w:ascii="Arial" w:hAnsi="Arial"/>
          <w:lang w:val="de-DE"/>
        </w:rPr>
      </w:pPr>
      <w:r w:rsidRPr="007A46D2">
        <w:rPr>
          <w:rFonts w:ascii="Arial" w:hAnsi="Arial"/>
          <w:lang w:val="de-DE"/>
        </w:rPr>
        <w:t>Depuis une décennie, Caroline Goulding, violoniste américaine de 24 ans à peine, réussit à enchanter le public du monde entier, par sa sonorité brillante, sa souplesse, sa souveraineté technique, et l’élégance de sa sonorité.</w:t>
      </w:r>
    </w:p>
    <w:p w14:paraId="1726E3A4" w14:textId="77777777" w:rsidR="007A46D2" w:rsidRPr="007A46D2" w:rsidRDefault="007A46D2" w:rsidP="007A46D2">
      <w:pPr>
        <w:rPr>
          <w:rFonts w:ascii="Arial" w:hAnsi="Arial"/>
          <w:lang w:val="de-DE"/>
        </w:rPr>
      </w:pPr>
      <w:r w:rsidRPr="007A46D2">
        <w:rPr>
          <w:rFonts w:ascii="Arial" w:hAnsi="Arial"/>
          <w:lang w:val="de-DE"/>
        </w:rPr>
        <w:t>Cette artiste exceptionnelle, couronnée de nombreux prix, n’est pas seulement à l’aise dans le répertoire classique : elle s’intéresse à la pratique des interprétations historiques et a déjà joué avec des ensembles renommés dans le domaine de la musique ancienne. Par ailleurs, elle est une soliste très sollicitée pour jouer des œuvres de musique contemporaine.</w:t>
      </w:r>
    </w:p>
    <w:p w14:paraId="49F7B98F" w14:textId="0A4D3F5D" w:rsidR="007A46D2" w:rsidRPr="007A46D2" w:rsidRDefault="007A46D2" w:rsidP="007A46D2">
      <w:pPr>
        <w:rPr>
          <w:rFonts w:ascii="Arial" w:hAnsi="Arial"/>
          <w:lang w:val="de-DE"/>
        </w:rPr>
      </w:pPr>
      <w:r w:rsidRPr="007A46D2">
        <w:rPr>
          <w:rFonts w:ascii="Arial" w:hAnsi="Arial"/>
          <w:lang w:val="de-DE"/>
        </w:rPr>
        <w:t xml:space="preserve">Dans la saison 2016-2017, on peut relever les points forts : Caroline fait ses débuts en récital au Konzerthaus de Vienne ; au Mozarteum de </w:t>
      </w:r>
      <w:r w:rsidRPr="007A46D2">
        <w:rPr>
          <w:rFonts w:ascii="Arial" w:hAnsi="Arial"/>
          <w:lang w:val="de-DE"/>
        </w:rPr>
        <w:t>Sal</w:t>
      </w:r>
      <w:r>
        <w:rPr>
          <w:rFonts w:ascii="Arial" w:hAnsi="Arial"/>
          <w:lang w:val="de-DE"/>
        </w:rPr>
        <w:t>z</w:t>
      </w:r>
      <w:r w:rsidRPr="007A46D2">
        <w:rPr>
          <w:rFonts w:ascii="Arial" w:hAnsi="Arial"/>
          <w:lang w:val="de-DE"/>
        </w:rPr>
        <w:t>burg</w:t>
      </w:r>
      <w:bookmarkStart w:id="0" w:name="_GoBack"/>
      <w:bookmarkEnd w:id="0"/>
      <w:r w:rsidRPr="007A46D2">
        <w:rPr>
          <w:rFonts w:ascii="Arial" w:hAnsi="Arial"/>
          <w:lang w:val="de-DE"/>
        </w:rPr>
        <w:t xml:space="preserve"> ; au KKL de Lucerne (Palais de la Culture et des congrès ) au Festival Lugano Musica ; aux Sommets Musicaux de Gstaad ; au Wigmore Hall à Londres ; au Festival Yehudi Menuhin de Gstaad ; au Festival Culture à l’Ouest, en Suède, ainsi qu’à New York. Précédemment, Caroline Goulding s’est déjà produite en soliste avec des orchestres de premier plan : l’Orchestre de l’Amérique du Nord ; l’Orchestre de Cleveland ; l’Orchestre symphonique de Houston ; les Orchestres symphoniques du Milwaukee, de Nashville et de Toronto. </w:t>
      </w:r>
    </w:p>
    <w:p w14:paraId="3F967885" w14:textId="77777777" w:rsidR="007A46D2" w:rsidRPr="007A46D2" w:rsidRDefault="007A46D2" w:rsidP="007A46D2">
      <w:pPr>
        <w:rPr>
          <w:rFonts w:ascii="Arial" w:hAnsi="Arial"/>
          <w:lang w:val="de-DE"/>
        </w:rPr>
      </w:pPr>
      <w:r w:rsidRPr="007A46D2">
        <w:rPr>
          <w:rFonts w:ascii="Arial" w:hAnsi="Arial"/>
          <w:lang w:val="de-DE"/>
        </w:rPr>
        <w:t>En Europe, elle a joué avec l’Orchestre Philhamonique des Pays-Bas ; l’Orchestre Philharmonique de la radio de Saarbruck et l’Orchestre de la radio de la Hesse. Elle s’est produite en concert à la Tonhalle de Zurich ; au Musée du Louvre à Paris ; au Musée de Grenoble ; au Festival du Rheingau ;  à Berlin, à Bielfeld, Munster, Munich et Hanovre. En mars 2016, a paru son nouveau CD enregistré avec la pianiste germano-grecque Danae Dörken, sous le label ARS, avec des œuvres d’Enesco, Antonín Dvořák et Schumann. Ce disque a été nommé pour le prestigieux Prix des Critiques de Disques Allemands, le Prix « General Kyd ».</w:t>
      </w:r>
    </w:p>
    <w:p w14:paraId="7B5527D7" w14:textId="0A9A4A6E" w:rsidR="00381043" w:rsidRPr="006C2DEE" w:rsidRDefault="007A46D2" w:rsidP="007A46D2">
      <w:pPr>
        <w:rPr>
          <w:rFonts w:ascii="Arial" w:hAnsi="Arial"/>
          <w:sz w:val="21"/>
          <w:szCs w:val="21"/>
          <w:lang w:val="fr-FR"/>
        </w:rPr>
      </w:pPr>
      <w:r w:rsidRPr="007A46D2">
        <w:rPr>
          <w:rFonts w:ascii="Arial" w:hAnsi="Arial"/>
          <w:lang w:val="de-DE"/>
        </w:rPr>
        <w:t>Caroline Goulding joue le Stradivarius « General Kyd » de 1714, qui porte le nom du premier propriétaire et collectionneur de Stradivarius. Le « General Kyd » a été prêté par Jonathan Moulds, membre de la société Stradivarius.</w:t>
      </w:r>
    </w:p>
    <w:sectPr w:rsidR="00381043" w:rsidRPr="006C2DEE" w:rsidSect="002B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B7E56" w14:textId="77777777" w:rsidR="006A0FB4" w:rsidRDefault="006A0FB4" w:rsidP="006A0FB4">
      <w:pPr>
        <w:spacing w:after="0" w:line="240" w:lineRule="auto"/>
      </w:pPr>
      <w:r>
        <w:separator/>
      </w:r>
    </w:p>
  </w:endnote>
  <w:endnote w:type="continuationSeparator" w:id="0">
    <w:p w14:paraId="145C3E78" w14:textId="77777777" w:rsidR="006A0FB4" w:rsidRDefault="006A0FB4" w:rsidP="006A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A14B7" w14:textId="77777777" w:rsidR="006A0FB4" w:rsidRDefault="006A0FB4" w:rsidP="006A0FB4">
      <w:pPr>
        <w:spacing w:after="0" w:line="240" w:lineRule="auto"/>
      </w:pPr>
      <w:r>
        <w:separator/>
      </w:r>
    </w:p>
  </w:footnote>
  <w:footnote w:type="continuationSeparator" w:id="0">
    <w:p w14:paraId="7B777CA0" w14:textId="77777777" w:rsidR="006A0FB4" w:rsidRDefault="006A0FB4" w:rsidP="006A0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4"/>
    <w:rsid w:val="00120271"/>
    <w:rsid w:val="0033555E"/>
    <w:rsid w:val="00381043"/>
    <w:rsid w:val="004530E5"/>
    <w:rsid w:val="004D436D"/>
    <w:rsid w:val="005113BD"/>
    <w:rsid w:val="005354AC"/>
    <w:rsid w:val="00590337"/>
    <w:rsid w:val="005F066E"/>
    <w:rsid w:val="006A0FB4"/>
    <w:rsid w:val="006C2DEE"/>
    <w:rsid w:val="00762F6F"/>
    <w:rsid w:val="0078617D"/>
    <w:rsid w:val="007A46D2"/>
    <w:rsid w:val="007D3F11"/>
    <w:rsid w:val="00837B9B"/>
    <w:rsid w:val="00880958"/>
    <w:rsid w:val="008C50F5"/>
    <w:rsid w:val="00A674BC"/>
    <w:rsid w:val="00AB7229"/>
    <w:rsid w:val="00C777FD"/>
    <w:rsid w:val="00CF231B"/>
    <w:rsid w:val="00E550C5"/>
    <w:rsid w:val="00F26418"/>
    <w:rsid w:val="00F4106E"/>
    <w:rsid w:val="00F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210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B4"/>
    <w:pPr>
      <w:spacing w:after="200" w:line="276" w:lineRule="auto"/>
    </w:pPr>
    <w:rPr>
      <w:rFonts w:ascii="Calibri" w:eastAsia="Calibri" w:hAnsi="Calibri" w:cs="Times New Roman"/>
      <w:sz w:val="22"/>
      <w:szCs w:val="22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F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B4"/>
    <w:rPr>
      <w:rFonts w:ascii="Calibri" w:eastAsia="Calibri" w:hAnsi="Calibri" w:cs="Times New Roman"/>
      <w:sz w:val="22"/>
      <w:szCs w:val="22"/>
      <w:lang w:val="fr-CH"/>
    </w:rPr>
  </w:style>
  <w:style w:type="paragraph" w:styleId="Footer">
    <w:name w:val="footer"/>
    <w:basedOn w:val="Normal"/>
    <w:link w:val="FooterChar"/>
    <w:uiPriority w:val="99"/>
    <w:unhideWhenUsed/>
    <w:rsid w:val="006A0F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B4"/>
    <w:rPr>
      <w:rFonts w:ascii="Calibri" w:eastAsia="Calibri" w:hAnsi="Calibri" w:cs="Times New Roman"/>
      <w:sz w:val="22"/>
      <w:szCs w:val="22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B4"/>
    <w:pPr>
      <w:spacing w:after="200" w:line="276" w:lineRule="auto"/>
    </w:pPr>
    <w:rPr>
      <w:rFonts w:ascii="Calibri" w:eastAsia="Calibri" w:hAnsi="Calibri" w:cs="Times New Roman"/>
      <w:sz w:val="22"/>
      <w:szCs w:val="22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F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B4"/>
    <w:rPr>
      <w:rFonts w:ascii="Calibri" w:eastAsia="Calibri" w:hAnsi="Calibri" w:cs="Times New Roman"/>
      <w:sz w:val="22"/>
      <w:szCs w:val="22"/>
      <w:lang w:val="fr-CH"/>
    </w:rPr>
  </w:style>
  <w:style w:type="paragraph" w:styleId="Footer">
    <w:name w:val="footer"/>
    <w:basedOn w:val="Normal"/>
    <w:link w:val="FooterChar"/>
    <w:uiPriority w:val="99"/>
    <w:unhideWhenUsed/>
    <w:rsid w:val="006A0F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B4"/>
    <w:rPr>
      <w:rFonts w:ascii="Calibri" w:eastAsia="Calibri" w:hAnsi="Calibri" w:cs="Times New Roman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Macintosh Word</Application>
  <DocSecurity>0</DocSecurity>
  <Lines>15</Lines>
  <Paragraphs>4</Paragraphs>
  <ScaleCrop>false</ScaleCrop>
  <Company>wzart consulting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Bohnet</dc:creator>
  <cp:keywords/>
  <dc:description/>
  <cp:lastModifiedBy>Nicolas Bohnet</cp:lastModifiedBy>
  <cp:revision>3</cp:revision>
  <dcterms:created xsi:type="dcterms:W3CDTF">2016-11-04T09:47:00Z</dcterms:created>
  <dcterms:modified xsi:type="dcterms:W3CDTF">2016-11-04T09:47:00Z</dcterms:modified>
</cp:coreProperties>
</file>