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3D11" w14:textId="293BBDE9" w:rsidR="001E4FD1" w:rsidRPr="001E4FD1" w:rsidRDefault="001E4FD1" w:rsidP="001E4FD1">
      <w:pPr>
        <w:rPr>
          <w:rFonts w:eastAsia="Times New Roman" w:cstheme="minorHAnsi"/>
          <w:color w:val="000000"/>
          <w:kern w:val="0"/>
          <w:lang w:val="en-CH" w:eastAsia="en-GB"/>
          <w14:ligatures w14:val="none"/>
        </w:rPr>
      </w:pPr>
      <w:r w:rsidRPr="001E4FD1">
        <w:rPr>
          <w:rFonts w:eastAsia="Times New Roman" w:cstheme="minorHAnsi"/>
          <w:color w:val="000000"/>
          <w:kern w:val="0"/>
          <w:lang w:val="en-CH" w:eastAsia="en-GB"/>
          <w14:ligatures w14:val="none"/>
        </w:rPr>
        <w:t xml:space="preserve">Bertrand Chamayou maîtrise un répertoire vaste avec une assurance impressionnante, de l’imagination, une approche artistique et une remarquable constance dans ses interprétations. Il se produit régulièrement dans des salles telles que le Théâtre des Champs-Élysées, le Lincoln Center, l’Herkulessaal de Munich et le Wigmore Hall de Londres. Il a participé à des festivals majeurs, y compris le Mostly Mozart Festival de New York, le Festival de Lucerne, le Festival de Salzbourg, le Festival international d’Édimbourg, le Rheingau Musik Festival et le Beethovenfest de Bonn. </w:t>
      </w:r>
    </w:p>
    <w:p w14:paraId="4539475D" w14:textId="0A924A5E" w:rsidR="001E4FD1" w:rsidRPr="001E4FD1" w:rsidRDefault="001E4FD1" w:rsidP="001E4FD1">
      <w:pPr>
        <w:rPr>
          <w:rFonts w:eastAsia="Times New Roman" w:cstheme="minorHAnsi"/>
          <w:color w:val="000000"/>
          <w:kern w:val="0"/>
          <w:lang w:val="en-CH" w:eastAsia="en-GB"/>
          <w14:ligatures w14:val="none"/>
        </w:rPr>
      </w:pPr>
      <w:r w:rsidRPr="001E4FD1">
        <w:rPr>
          <w:rFonts w:eastAsia="Times New Roman" w:cstheme="minorHAnsi"/>
          <w:color w:val="000000"/>
          <w:kern w:val="0"/>
          <w:lang w:val="en-CH" w:eastAsia="en-GB"/>
          <w14:ligatures w14:val="none"/>
        </w:rPr>
        <w:t>Cette saison, il se produit avec la Philharmonie de Paris lors de six concerts tout au long de la saison, avec l’Orchestre symphonique de Londres à la fois à Londres et en tournée à travers l’Europe, ainsi qu’avec l’Orchestre du Minnesota, la Philharmonie tchèque, le Kammerorchester Basel, le Philharmonique néerlandais, l’Orchestre symphonique de Lucerne, la Filharmonia della Scala, l’Orchestre de la Suisse Romande, le WDR Symphony et le Seattle Symphony. Bertrand Chamayou s’est produit avec des orchestres de premier plan parmi eux l’Orchestre philharmonique de Rotterdam, la Deutsche Kammerphilharmonie Bremen, le hr-Sinfonieorchester, le WDR Sinfonieorchester Köln, l’Orchestre symphonique NHK, l’Orchestre symphonique de Seattle, l’Orchestre philharmonique de Séoul, l’Orchestre de Cleveland, l’Orchestra dell’Accademia Nazionale di Santa Cecilia et l’Orchestre symphonique national danois. Parmi les temps forts récents, citons ses débuts acclamés avec l’Orchestre philharmonique de New York, l’Orchestre symphonique de Chicago, l’Orchestre Symphonique de Montréal, l’Orchestre symphonique de Pittsburgh et l’Orchestre du Festival de Budapest, les Bamberger Symphoniker, l’Orchestre symphonique d’Atlanta et l’Orchestre du Gewandhaus de Leipzig. </w:t>
      </w:r>
    </w:p>
    <w:p w14:paraId="6F8D6D92" w14:textId="417397C5" w:rsidR="00421861" w:rsidRPr="001E4FD1" w:rsidRDefault="001E4FD1" w:rsidP="001E4FD1">
      <w:pPr>
        <w:rPr>
          <w:lang w:val="fr-CH"/>
        </w:rPr>
      </w:pPr>
      <w:r w:rsidRPr="001E4FD1">
        <w:rPr>
          <w:rFonts w:eastAsia="Times New Roman" w:cstheme="minorHAnsi"/>
          <w:color w:val="000000"/>
          <w:kern w:val="0"/>
          <w:lang w:val="en-CH" w:eastAsia="en-GB"/>
          <w14:ligatures w14:val="none"/>
        </w:rPr>
        <w:t>Bertrand Chamayou a collaboré avec des chefs d’orchestre tels que Pierre Boulez, Leonard Slatkin, Sir Neville Marriner, Michel Plasson, Stéphane Denève, Emmanuel Krivine et Andris Nelsons. Le pianiste est aussi un habitué des performances de musique de chambre, avec des partenaires tels que Renaud et Gautier Capuçon, le Quatuor Ébène, Antoine Tamestit, Leif Ove Andsnes et Sol Gabetta. Suite à ses concerts acclamés par le public et la critique dans la série des Grands Interprètes du Lincoln Center et au Festival de Pâques de Salzbourg, cette saison l’amène à donner des récitals dans des lieux prestigieux à travers l’Europe. Bertrand Chamayou a publié un grand nombre d’enregistrements très réussis. Seul artiste à remporter à cinq reprises les Victoires de la musique classique de France, il a un contrat d’enregistrement exclusif avec Warner/Erato et a reçu l’ECHO Klassik 2016 pour son enregistrement de l’œuvre complète pour piano solo de Ravel.</w:t>
      </w:r>
    </w:p>
    <w:sectPr w:rsidR="00421861" w:rsidRPr="001E4FD1" w:rsidSect="004B27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1B87"/>
    <w:multiLevelType w:val="multilevel"/>
    <w:tmpl w:val="8E52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49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61"/>
    <w:rsid w:val="00084DE7"/>
    <w:rsid w:val="000C0035"/>
    <w:rsid w:val="000F04AC"/>
    <w:rsid w:val="001E4FD1"/>
    <w:rsid w:val="00261D5F"/>
    <w:rsid w:val="0039266A"/>
    <w:rsid w:val="00421861"/>
    <w:rsid w:val="00421FB6"/>
    <w:rsid w:val="004B275C"/>
    <w:rsid w:val="0054622A"/>
    <w:rsid w:val="005A69B6"/>
    <w:rsid w:val="005D043B"/>
    <w:rsid w:val="006B1819"/>
    <w:rsid w:val="00762234"/>
    <w:rsid w:val="00766DE9"/>
    <w:rsid w:val="0078413A"/>
    <w:rsid w:val="007E6585"/>
    <w:rsid w:val="00A12C01"/>
    <w:rsid w:val="00C47CE9"/>
    <w:rsid w:val="00CF2AA2"/>
    <w:rsid w:val="00D66B6F"/>
    <w:rsid w:val="00E87FDB"/>
    <w:rsid w:val="00F4198E"/>
    <w:rsid w:val="00F9763F"/>
    <w:rsid w:val="00FB0F65"/>
    <w:rsid w:val="00FD33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8844"/>
  <w15:chartTrackingRefBased/>
  <w15:docId w15:val="{F8187E39-E922-4C21-886F-EBF4C6C1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DE9"/>
    <w:pPr>
      <w:spacing w:before="100" w:beforeAutospacing="1" w:after="100" w:afterAutospacing="1" w:line="240" w:lineRule="auto"/>
    </w:pPr>
    <w:rPr>
      <w:rFonts w:ascii="Times New Roman" w:eastAsia="Times New Roman" w:hAnsi="Times New Roman" w:cs="Times New Roman"/>
      <w:kern w:val="0"/>
      <w:sz w:val="24"/>
      <w:szCs w:val="24"/>
      <w:lang w:val="en-CH"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Nicolas Bohnet</cp:lastModifiedBy>
  <cp:revision>3</cp:revision>
  <dcterms:created xsi:type="dcterms:W3CDTF">2024-01-25T09:42:00Z</dcterms:created>
  <dcterms:modified xsi:type="dcterms:W3CDTF">2024-01-25T09:43:00Z</dcterms:modified>
</cp:coreProperties>
</file>