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9E86" w14:textId="629EE896" w:rsidR="005D043B" w:rsidRPr="005D043B" w:rsidRDefault="005D043B" w:rsidP="005D043B">
      <w:pPr>
        <w:rPr>
          <w:rFonts w:eastAsia="Times New Roman" w:cstheme="minorHAnsi"/>
          <w:color w:val="000000"/>
          <w:kern w:val="0"/>
          <w:lang w:val="en-CH" w:eastAsia="en-GB"/>
          <w14:ligatures w14:val="none"/>
        </w:rPr>
      </w:pPr>
      <w:r w:rsidRPr="005D043B">
        <w:rPr>
          <w:rFonts w:eastAsia="Times New Roman" w:cstheme="minorHAnsi"/>
          <w:color w:val="000000"/>
          <w:kern w:val="0"/>
          <w:lang w:val="en-CH" w:eastAsia="en-GB"/>
          <w14:ligatures w14:val="none"/>
        </w:rPr>
        <w:t>Fondé en 1942 par Victor Desarzens, l’Orchestre de Chambre de Lausanne (OCL) est devenu aujourd’hui l’un des orchestres de chambre les plus demandés d’Europe. Composé d’une quarantaine de musiciennes et de musiciens, l’orchestre embrasse un vaste répertoire qui va des premiers baroques à la création contemporaine.</w:t>
      </w:r>
    </w:p>
    <w:p w14:paraId="4A5838CC" w14:textId="116B761D" w:rsidR="005D043B" w:rsidRPr="005D043B" w:rsidRDefault="005D043B" w:rsidP="005D043B">
      <w:pPr>
        <w:rPr>
          <w:rFonts w:eastAsia="Times New Roman" w:cstheme="minorHAnsi"/>
          <w:color w:val="000000"/>
          <w:kern w:val="0"/>
          <w:lang w:val="en-CH" w:eastAsia="en-GB"/>
          <w14:ligatures w14:val="none"/>
        </w:rPr>
      </w:pPr>
      <w:r w:rsidRPr="005D043B">
        <w:rPr>
          <w:rFonts w:eastAsia="Times New Roman" w:cstheme="minorHAnsi"/>
          <w:color w:val="000000"/>
          <w:kern w:val="0"/>
          <w:lang w:val="en-CH" w:eastAsia="en-GB"/>
          <w14:ligatures w14:val="none"/>
        </w:rPr>
        <w:t>Très vite convié à l’étranger, l’OCL se produit dans les salles de concerts et les festivals les plus réputés, ainsi qu’avec des solistes et des chefs de tout premier ordre. Lors de la saison 2023-2024, l’OCL se produit notamment à Madrid, Barcelone et, pour la première fois, à la Philharmonie de Paris.</w:t>
      </w:r>
    </w:p>
    <w:p w14:paraId="32728A1A" w14:textId="09D6D30E" w:rsidR="005D043B" w:rsidRPr="005D043B" w:rsidRDefault="005D043B" w:rsidP="005D043B">
      <w:pPr>
        <w:rPr>
          <w:rFonts w:eastAsia="Times New Roman" w:cstheme="minorHAnsi"/>
          <w:color w:val="000000"/>
          <w:kern w:val="0"/>
          <w:lang w:val="en-CH" w:eastAsia="en-GB"/>
          <w14:ligatures w14:val="none"/>
        </w:rPr>
      </w:pPr>
      <w:r w:rsidRPr="005D043B">
        <w:rPr>
          <w:rFonts w:eastAsia="Times New Roman" w:cstheme="minorHAnsi"/>
          <w:color w:val="000000"/>
          <w:kern w:val="0"/>
          <w:lang w:val="en-CH" w:eastAsia="en-GB"/>
          <w14:ligatures w14:val="none"/>
        </w:rPr>
        <w:t>L’OCL est à la tête d’une importante discographie : de l’intégrale des opéras de Haydn dans les années soixante-dix et quatre-vingts sous la direction d’Antal Dorati aux concertos de Beethoven et Mozart avec Christian Zacharias, en passant par des enregistrements dédiés à Schoenberg et Webern (avec Heinz Holliger) et à Spohr et Weber (avec Paul Meyer). L’OCL a enregistré deux albums sous la direction de Joshua Weilerstein. Les deux premiers albums sous la direction de Renaud Capuçon sont sortis chez Warner Classic (un disque Arvo Pärt en 2021 et un autre autour des Quatre Saisons de Vivaldi et deux concertos du Chevalier de Saint-George en 2022). Un enregistrement de l’intégralité des concertos pour violon de Mozart avec Renaud Capuçon est sorti en septembre 2023 chez Deutsche Grammophon.</w:t>
      </w:r>
    </w:p>
    <w:p w14:paraId="6F8D6D92" w14:textId="6F28C33C" w:rsidR="00421861" w:rsidRPr="005D043B" w:rsidRDefault="005D043B" w:rsidP="005D043B">
      <w:pPr>
        <w:rPr>
          <w:lang w:val="fr-CH"/>
        </w:rPr>
      </w:pPr>
      <w:r w:rsidRPr="005D043B">
        <w:rPr>
          <w:rFonts w:eastAsia="Times New Roman" w:cstheme="minorHAnsi"/>
          <w:color w:val="000000"/>
          <w:kern w:val="0"/>
          <w:lang w:val="en-CH" w:eastAsia="en-GB"/>
          <w14:ligatures w14:val="none"/>
        </w:rPr>
        <w:t>Une phalange du rang de l’OCL est bien sûr synonyme de solistes, de cheffes et de chefs invités prestigieux, mais c’est d’abord une identité forte forgée au fil des ans par un petit nombre de directeurs artistiques. Au fondateur Victor Desarzens (1942-1973), succèdent Armin Jordan (1973-1985), Lawrence Foster (1985-1990), Jesús López Cobos (1990-2000), Christian Zacharias (2000-2013) et Joshua Weilerstein (2015-2021). À l’automne 2021, Renaud Capuçon est devenu directeur artistique de l’orchestre. La grande expérience musicale du célèbre violoniste et chef français, son dynamisme ainsi que son envergure artistique ont permis à l’orchestre d’asseoir encore davantage sa réputation à l’international.</w:t>
      </w:r>
    </w:p>
    <w:sectPr w:rsidR="00421861" w:rsidRPr="005D04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C0035"/>
    <w:rsid w:val="00261D5F"/>
    <w:rsid w:val="00421861"/>
    <w:rsid w:val="005A69B6"/>
    <w:rsid w:val="005D043B"/>
    <w:rsid w:val="006B1819"/>
    <w:rsid w:val="00766DE9"/>
    <w:rsid w:val="0078413A"/>
    <w:rsid w:val="00F97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2024-01-25T09:30:00Z</dcterms:created>
  <dcterms:modified xsi:type="dcterms:W3CDTF">2024-01-25T09:31:00Z</dcterms:modified>
</cp:coreProperties>
</file>