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8E8A" w14:textId="77777777" w:rsidR="00C062DF" w:rsidRPr="003E7761" w:rsidRDefault="00C062DF" w:rsidP="00C062DF">
      <w:pPr>
        <w:pStyle w:val="Sansinterligne1"/>
        <w:jc w:val="both"/>
        <w:rPr>
          <w:rFonts w:ascii="Calibri" w:hAnsi="Calibri" w:cs="Calibri"/>
          <w:sz w:val="22"/>
          <w:szCs w:val="22"/>
          <w:lang w:val="en-US"/>
        </w:rPr>
      </w:pPr>
      <w:r w:rsidRPr="003E7761">
        <w:rPr>
          <w:rStyle w:val="Policepardfaut1"/>
          <w:rFonts w:ascii="Calibri" w:hAnsi="Calibri" w:cs="Calibri"/>
          <w:b/>
          <w:sz w:val="22"/>
          <w:szCs w:val="22"/>
          <w:lang w:val="en-US" w:eastAsia="it-IT" w:bidi="it-IT"/>
        </w:rPr>
        <w:t>IL GIARDINO ARMONICO</w:t>
      </w:r>
    </w:p>
    <w:p w14:paraId="32CF1834" w14:textId="77777777" w:rsidR="00C062DF" w:rsidRPr="003E7761" w:rsidRDefault="00C062DF" w:rsidP="00C062DF">
      <w:pPr>
        <w:pStyle w:val="Sansinterligne1"/>
        <w:jc w:val="both"/>
        <w:rPr>
          <w:rFonts w:ascii="Calibri" w:hAnsi="Calibri" w:cs="Calibri"/>
          <w:b/>
          <w:sz w:val="22"/>
          <w:szCs w:val="22"/>
          <w:lang w:val="en-US" w:eastAsia="it-IT" w:bidi="it-IT"/>
        </w:rPr>
      </w:pPr>
    </w:p>
    <w:p w14:paraId="4DE05516" w14:textId="77777777" w:rsidR="00EC01AA" w:rsidRPr="00EB5F57" w:rsidRDefault="003E7761" w:rsidP="00EC01AA">
      <w:pPr>
        <w:pStyle w:val="Sansinterligne2"/>
        <w:rPr>
          <w:rFonts w:asciiTheme="minorHAnsi" w:hAnsiTheme="minorHAnsi" w:cstheme="minorHAnsi"/>
          <w:sz w:val="22"/>
          <w:szCs w:val="22"/>
          <w:lang w:val="en-US"/>
        </w:rPr>
      </w:pP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Founded in 1985 and directed by Giovanni Antonini, </w:t>
      </w:r>
      <w:r w:rsidR="007759E0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it 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has </w:t>
      </w:r>
      <w:r w:rsidR="000A60C1" w:rsidRPr="00175C4C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been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established as one of the world’s leading period instrument ensembles. Its repertoire focuses on the </w:t>
      </w:r>
      <w:r w:rsidR="007759E0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XVII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and </w:t>
      </w:r>
      <w:r w:rsidR="007759E0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XVIII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</w:t>
      </w:r>
      <w:proofErr w:type="gramStart"/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cent</w:t>
      </w:r>
      <w:proofErr w:type="gramEnd"/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. </w:t>
      </w:r>
      <w:r w:rsidR="000A60C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It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has received high acclaim for both concerts and opera productions, </w:t>
      </w:r>
      <w:r w:rsidR="00175C4C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such as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Monteverdi’s </w:t>
      </w:r>
      <w:proofErr w:type="spellStart"/>
      <w:r w:rsidRPr="003E7761">
        <w:rPr>
          <w:rFonts w:ascii="Calibri" w:eastAsiaTheme="minorHAnsi" w:hAnsi="Calibri" w:cs="Calibri"/>
          <w:i/>
          <w:kern w:val="0"/>
          <w:sz w:val="22"/>
          <w:szCs w:val="22"/>
          <w:lang w:val="en-US" w:eastAsia="en-US" w:bidi="ar-SA"/>
        </w:rPr>
        <w:t>L’Orfeo</w:t>
      </w:r>
      <w:proofErr w:type="spellEnd"/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, Vivaldi’s </w:t>
      </w:r>
      <w:r w:rsidRPr="003E7761">
        <w:rPr>
          <w:rFonts w:ascii="Calibri" w:eastAsiaTheme="minorHAnsi" w:hAnsi="Calibri" w:cs="Calibri"/>
          <w:i/>
          <w:kern w:val="0"/>
          <w:sz w:val="22"/>
          <w:szCs w:val="22"/>
          <w:lang w:val="en-US" w:eastAsia="en-US" w:bidi="ar-SA"/>
        </w:rPr>
        <w:t>Ottone in Villa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, Handel’s </w:t>
      </w:r>
      <w:r w:rsidRPr="003E7761">
        <w:rPr>
          <w:rFonts w:ascii="Calibri" w:eastAsiaTheme="minorHAnsi" w:hAnsi="Calibri" w:cs="Calibri"/>
          <w:i/>
          <w:kern w:val="0"/>
          <w:sz w:val="22"/>
          <w:szCs w:val="22"/>
          <w:lang w:val="en-US" w:eastAsia="en-US" w:bidi="ar-SA"/>
        </w:rPr>
        <w:t>Agrippina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, </w:t>
      </w:r>
      <w:r w:rsidR="007759E0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>or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</w:t>
      </w:r>
      <w:r w:rsidRPr="003E7761">
        <w:rPr>
          <w:rFonts w:ascii="Calibri" w:eastAsiaTheme="minorHAnsi" w:hAnsi="Calibri" w:cs="Calibri"/>
          <w:i/>
          <w:kern w:val="0"/>
          <w:sz w:val="22"/>
          <w:szCs w:val="22"/>
          <w:lang w:val="en-US" w:eastAsia="en-US" w:bidi="ar-SA"/>
        </w:rPr>
        <w:t>Giulio Cesare</w:t>
      </w:r>
      <w:r w:rsidRPr="003E7761"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with Cecilia Bartoli.</w:t>
      </w:r>
      <w:r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  <w:t xml:space="preserve"> </w:t>
      </w:r>
      <w:r w:rsidR="007759E0">
        <w:rPr>
          <w:rFonts w:asciiTheme="minorHAnsi" w:hAnsiTheme="minorHAnsi" w:cstheme="minorHAnsi"/>
          <w:sz w:val="22"/>
          <w:szCs w:val="22"/>
          <w:lang w:val="en-US" w:eastAsia="it-IT" w:bidi="it-IT"/>
        </w:rPr>
        <w:t>In 2016 t</w:t>
      </w:r>
      <w:r w:rsidR="007759E0" w:rsidRPr="00EB5F57">
        <w:rPr>
          <w:rFonts w:asciiTheme="minorHAnsi" w:hAnsiTheme="minorHAnsi" w:cstheme="minorHAnsi"/>
          <w:sz w:val="22"/>
          <w:szCs w:val="22"/>
          <w:lang w:val="en-GB" w:eastAsia="it-IT" w:bidi="it-IT"/>
        </w:rPr>
        <w:t>he recording of five Mozart Violin Concertos with Isabel</w:t>
      </w:r>
      <w:r w:rsidR="007759E0">
        <w:rPr>
          <w:rFonts w:asciiTheme="minorHAnsi" w:hAnsiTheme="minorHAnsi" w:cstheme="minorHAnsi"/>
          <w:sz w:val="22"/>
          <w:szCs w:val="22"/>
          <w:lang w:val="en-GB" w:eastAsia="it-IT" w:bidi="it-IT"/>
        </w:rPr>
        <w:t>le</w:t>
      </w:r>
      <w:r w:rsidR="007759E0" w:rsidRPr="00EB5F57">
        <w:rPr>
          <w:rFonts w:asciiTheme="minorHAnsi" w:hAnsiTheme="minorHAnsi" w:cstheme="minorHAnsi"/>
          <w:sz w:val="22"/>
          <w:szCs w:val="22"/>
          <w:lang w:val="en-GB" w:eastAsia="it-IT" w:bidi="it-IT"/>
        </w:rPr>
        <w:t xml:space="preserve"> Faust, winning </w:t>
      </w:r>
      <w:r w:rsidR="007759E0" w:rsidRPr="00EB5F57">
        <w:rPr>
          <w:rFonts w:asciiTheme="minorHAnsi" w:hAnsiTheme="minorHAnsi" w:cstheme="minorHAnsi"/>
          <w:sz w:val="22"/>
          <w:szCs w:val="22"/>
          <w:lang w:val="en-US" w:eastAsia="it-IT" w:bidi="it-IT"/>
        </w:rPr>
        <w:t xml:space="preserve">the Gramophone Award and Le Choc de </w:t>
      </w:r>
      <w:proofErr w:type="spellStart"/>
      <w:r w:rsidR="007759E0" w:rsidRPr="00EB5F57">
        <w:rPr>
          <w:rFonts w:asciiTheme="minorHAnsi" w:hAnsiTheme="minorHAnsi" w:cstheme="minorHAnsi"/>
          <w:sz w:val="22"/>
          <w:szCs w:val="22"/>
          <w:lang w:val="en-US" w:eastAsia="it-IT" w:bidi="it-IT"/>
        </w:rPr>
        <w:t>l'année</w:t>
      </w:r>
      <w:proofErr w:type="spellEnd"/>
      <w:r w:rsidR="007759E0" w:rsidRPr="00EB5F57">
        <w:rPr>
          <w:rFonts w:asciiTheme="minorHAnsi" w:hAnsiTheme="minorHAnsi" w:cstheme="minorHAnsi"/>
          <w:sz w:val="22"/>
          <w:szCs w:val="22"/>
          <w:lang w:val="en-US" w:eastAsia="it-IT" w:bidi="it-IT"/>
        </w:rPr>
        <w:t xml:space="preserve"> in 2017</w:t>
      </w:r>
      <w:r w:rsidR="00810295">
        <w:rPr>
          <w:rFonts w:asciiTheme="minorHAnsi" w:hAnsiTheme="minorHAnsi" w:cstheme="minorHAnsi"/>
          <w:sz w:val="22"/>
          <w:szCs w:val="22"/>
          <w:lang w:val="en-US" w:eastAsia="it-IT" w:bidi="it-IT"/>
        </w:rPr>
        <w:t xml:space="preserve">, and a new project focused on the virtuoso composer P. A. Locatelli has been published in Aug 2023, </w:t>
      </w:r>
      <w:r w:rsidR="00810295">
        <w:rPr>
          <w:rFonts w:asciiTheme="minorHAnsi" w:hAnsiTheme="minorHAnsi" w:cstheme="minorHAnsi"/>
          <w:sz w:val="22"/>
          <w:szCs w:val="22"/>
          <w:lang w:val="en-GB"/>
        </w:rPr>
        <w:t>winning the Diapason d’Or</w:t>
      </w:r>
      <w:r w:rsidR="007759E0" w:rsidRPr="00EB5F57">
        <w:rPr>
          <w:rFonts w:asciiTheme="minorHAnsi" w:hAnsiTheme="minorHAnsi" w:cstheme="minorHAnsi"/>
          <w:sz w:val="22"/>
          <w:szCs w:val="22"/>
          <w:lang w:val="en-US" w:eastAsia="it-IT" w:bidi="it-IT"/>
        </w:rPr>
        <w:t>.</w:t>
      </w:r>
      <w:r w:rsidR="00810295">
        <w:rPr>
          <w:rFonts w:asciiTheme="minorHAnsi" w:hAnsiTheme="minorHAnsi" w:cstheme="minorHAnsi"/>
          <w:sz w:val="22"/>
          <w:szCs w:val="22"/>
          <w:lang w:val="en-US" w:eastAsia="it-IT" w:bidi="it-IT"/>
        </w:rPr>
        <w:t xml:space="preserve"> The second half of 2023 brought also a volume on Baroque concertos with the famous mandolin player Avi Avital (Deutsche </w:t>
      </w:r>
      <w:proofErr w:type="spellStart"/>
      <w:r w:rsidR="00810295">
        <w:rPr>
          <w:rFonts w:asciiTheme="minorHAnsi" w:hAnsiTheme="minorHAnsi" w:cstheme="minorHAnsi"/>
          <w:sz w:val="22"/>
          <w:szCs w:val="22"/>
          <w:lang w:val="en-US" w:eastAsia="it-IT" w:bidi="it-IT"/>
        </w:rPr>
        <w:t>Grammophone</w:t>
      </w:r>
      <w:proofErr w:type="spellEnd"/>
      <w:r w:rsidR="00810295">
        <w:rPr>
          <w:rFonts w:asciiTheme="minorHAnsi" w:hAnsiTheme="minorHAnsi" w:cstheme="minorHAnsi"/>
          <w:sz w:val="22"/>
          <w:szCs w:val="22"/>
          <w:lang w:val="en-US" w:eastAsia="it-IT" w:bidi="it-IT"/>
        </w:rPr>
        <w:t>).</w:t>
      </w:r>
      <w:r w:rsidR="007759E0" w:rsidRPr="00EB5F57">
        <w:rPr>
          <w:rFonts w:asciiTheme="minorHAnsi" w:hAnsiTheme="minorHAnsi" w:cstheme="minorHAnsi"/>
          <w:sz w:val="22"/>
          <w:szCs w:val="22"/>
          <w:lang w:val="en-US" w:eastAsia="it-IT" w:bidi="it-IT"/>
        </w:rPr>
        <w:t xml:space="preserve"> 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In co-production with </w:t>
      </w:r>
      <w:r w:rsidR="00EC01AA" w:rsidRPr="00175C4C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>NFM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in Wroclaw the ensemble published </w:t>
      </w:r>
      <w:r w:rsidR="00EC01AA" w:rsidRPr="00EB5F57">
        <w:rPr>
          <w:rStyle w:val="Policepardfaut2"/>
          <w:rFonts w:asciiTheme="minorHAnsi" w:hAnsiTheme="minorHAnsi" w:cstheme="minorHAnsi"/>
          <w:i/>
          <w:sz w:val="22"/>
          <w:szCs w:val="22"/>
          <w:lang w:val="en-GB" w:eastAsia="it-IT" w:bidi="it-IT"/>
        </w:rPr>
        <w:t>Serpent &amp; Fire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with Anna Prohaska (2016</w:t>
      </w:r>
      <w:r w:rsidR="00EC01AA" w:rsidRPr="00175C4C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>) winning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the ICMA in 2017 and </w:t>
      </w:r>
      <w:r w:rsidR="00EC01AA" w:rsidRPr="00EB5F57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 xml:space="preserve">La </w:t>
      </w:r>
      <w:proofErr w:type="spellStart"/>
      <w:r w:rsidR="00EC01AA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>m</w:t>
      </w:r>
      <w:r w:rsidR="00EC01AA" w:rsidRPr="00EB5F57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>orte</w:t>
      </w:r>
      <w:proofErr w:type="spellEnd"/>
      <w:r w:rsidR="00EC01AA" w:rsidRPr="00EB5F57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 xml:space="preserve"> </w:t>
      </w:r>
      <w:proofErr w:type="spellStart"/>
      <w:r w:rsidR="00EC01AA" w:rsidRPr="00EB5F57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>della</w:t>
      </w:r>
      <w:proofErr w:type="spellEnd"/>
      <w:r w:rsidR="00EC01AA" w:rsidRPr="00EB5F57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 xml:space="preserve"> </w:t>
      </w:r>
      <w:proofErr w:type="spellStart"/>
      <w:r w:rsidR="00EC01AA" w:rsidRPr="00EB5F57">
        <w:rPr>
          <w:rStyle w:val="Policepardfaut2"/>
          <w:rFonts w:asciiTheme="minorHAnsi" w:hAnsiTheme="minorHAnsi" w:cstheme="minorHAnsi"/>
          <w:i/>
          <w:iCs/>
          <w:sz w:val="22"/>
          <w:szCs w:val="22"/>
          <w:lang w:val="en-GB" w:eastAsia="it-IT" w:bidi="it-IT"/>
        </w:rPr>
        <w:t>Ragione</w:t>
      </w:r>
      <w:proofErr w:type="spellEnd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in 2019 winning the 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Diapason d’Or and le Choc Classica.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C01AA" w:rsidRPr="00EB5F57">
        <w:rPr>
          <w:rStyle w:val="Policepardfaut2"/>
          <w:rFonts w:asciiTheme="minorHAnsi" w:hAnsiTheme="minorHAnsi" w:cstheme="minorHAnsi"/>
          <w:i/>
          <w:sz w:val="22"/>
          <w:szCs w:val="22"/>
          <w:lang w:val="en-GB" w:eastAsia="it-IT" w:bidi="it-IT"/>
        </w:rPr>
        <w:t xml:space="preserve">Telemann 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won the Diapason d’Or 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 xml:space="preserve">de </w:t>
      </w:r>
      <w:proofErr w:type="spellStart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>l'année</w:t>
      </w:r>
      <w:proofErr w:type="spellEnd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 xml:space="preserve"> and the Echo </w:t>
      </w:r>
      <w:proofErr w:type="spellStart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>Klassik</w:t>
      </w:r>
      <w:proofErr w:type="spellEnd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 xml:space="preserve"> in 2017. A new Vivaldi Album </w:t>
      </w:r>
      <w:r w:rsidR="00EC01AA" w:rsidRPr="00EB5F57">
        <w:rPr>
          <w:rStyle w:val="Policepardfaut2"/>
          <w:rFonts w:asciiTheme="minorHAnsi" w:hAnsiTheme="minorHAnsi" w:cstheme="minorHAnsi"/>
          <w:i/>
          <w:sz w:val="22"/>
          <w:szCs w:val="22"/>
          <w:lang w:val="en-US"/>
        </w:rPr>
        <w:t>Concerti per flauto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 xml:space="preserve"> in Mar 2020, awarded with the Diapason d’Or. </w:t>
      </w:r>
      <w:r w:rsidR="00EC01AA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I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 xml:space="preserve">n Oct 2020 the ensemble published with Patricia </w:t>
      </w:r>
      <w:proofErr w:type="spellStart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Kopatchinskaja</w:t>
      </w:r>
      <w:proofErr w:type="spellEnd"/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 xml:space="preserve"> </w:t>
      </w:r>
      <w:r w:rsidR="00EC01AA" w:rsidRPr="009357F7">
        <w:rPr>
          <w:rStyle w:val="Policepardfaut2"/>
          <w:rFonts w:asciiTheme="minorHAnsi" w:hAnsiTheme="minorHAnsi" w:cstheme="minorHAnsi"/>
          <w:i/>
          <w:sz w:val="22"/>
          <w:szCs w:val="22"/>
          <w:lang w:val="en-US" w:eastAsia="it-IT" w:bidi="it-IT"/>
        </w:rPr>
        <w:t xml:space="preserve">What’s next </w:t>
      </w:r>
      <w:proofErr w:type="gramStart"/>
      <w:r w:rsidR="00EC01AA" w:rsidRPr="009357F7">
        <w:rPr>
          <w:rStyle w:val="Policepardfaut2"/>
          <w:rFonts w:asciiTheme="minorHAnsi" w:hAnsiTheme="minorHAnsi" w:cstheme="minorHAnsi"/>
          <w:i/>
          <w:sz w:val="22"/>
          <w:szCs w:val="22"/>
          <w:lang w:val="en-US" w:eastAsia="it-IT" w:bidi="it-IT"/>
        </w:rPr>
        <w:t>Vivaldi?</w:t>
      </w:r>
      <w:r w:rsidR="00EC01AA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,</w:t>
      </w:r>
      <w:proofErr w:type="gramEnd"/>
      <w:r w:rsidR="00EC01AA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 xml:space="preserve"> 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focus</w:t>
      </w:r>
      <w:r w:rsidR="005539B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ing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 xml:space="preserve"> both on </w:t>
      </w:r>
      <w:r w:rsidR="00EC01AA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the famous composer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 xml:space="preserve"> and selected Italian contemporary </w:t>
      </w:r>
      <w:r w:rsidR="00EC01AA">
        <w:rPr>
          <w:rStyle w:val="Policepardfaut2"/>
          <w:rFonts w:asciiTheme="minorHAnsi" w:hAnsiTheme="minorHAnsi" w:cstheme="minorHAnsi"/>
          <w:sz w:val="22"/>
          <w:szCs w:val="22"/>
          <w:lang w:val="en-US" w:eastAsia="it-IT" w:bidi="it-IT"/>
        </w:rPr>
        <w:t>ones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>.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759E0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The ensemble 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is part of the project </w:t>
      </w:r>
      <w:r w:rsidR="00EC01AA" w:rsidRPr="00EB5F57">
        <w:rPr>
          <w:rStyle w:val="Policepardfaut2"/>
          <w:rFonts w:asciiTheme="minorHAnsi" w:hAnsiTheme="minorHAnsi" w:cstheme="minorHAnsi"/>
          <w:i/>
          <w:sz w:val="22"/>
          <w:szCs w:val="22"/>
          <w:lang w:val="en-GB" w:eastAsia="it-IT" w:bidi="it-IT"/>
        </w:rPr>
        <w:t>Haydn2032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for the recording of the complete Haydn Symphonies and a series of thematic concerts</w:t>
      </w:r>
      <w:r w:rsidR="007759E0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>:</w:t>
      </w:r>
      <w:r w:rsidR="00175C4C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1</w:t>
      </w:r>
      <w:r w:rsidR="00810295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>5</w:t>
      </w:r>
      <w:r w:rsidR="00175C4C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volumes have been already published since</w:t>
      </w:r>
      <w:r w:rsidR="00EC01AA" w:rsidRPr="00EB5F57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 2015</w:t>
      </w:r>
      <w:r w:rsidR="00175C4C">
        <w:rPr>
          <w:rStyle w:val="Policepardfaut2"/>
          <w:rFonts w:asciiTheme="minorHAnsi" w:hAnsiTheme="minorHAnsi" w:cstheme="minorHAnsi"/>
          <w:sz w:val="22"/>
          <w:szCs w:val="22"/>
          <w:lang w:val="en-GB" w:eastAsia="it-IT" w:bidi="it-IT"/>
        </w:rPr>
        <w:t xml:space="preserve">, winning the most eminent awards. </w:t>
      </w:r>
      <w:r w:rsidR="00EC01AA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EC01AA" w:rsidRPr="009357F7">
        <w:rPr>
          <w:rFonts w:asciiTheme="minorHAnsi" w:hAnsiTheme="minorHAnsi" w:cstheme="minorHAnsi"/>
          <w:sz w:val="22"/>
          <w:szCs w:val="22"/>
          <w:lang w:val="en-US"/>
        </w:rPr>
        <w:t xml:space="preserve"> series</w:t>
      </w:r>
      <w:r w:rsidR="00EC01AA">
        <w:rPr>
          <w:rFonts w:asciiTheme="minorHAnsi" w:hAnsiTheme="minorHAnsi" w:cstheme="minorHAnsi"/>
          <w:sz w:val="22"/>
          <w:szCs w:val="22"/>
          <w:lang w:val="en-US"/>
        </w:rPr>
        <w:t xml:space="preserve"> has been</w:t>
      </w:r>
      <w:r w:rsidR="00EC01AA" w:rsidRPr="009357F7">
        <w:rPr>
          <w:rFonts w:asciiTheme="minorHAnsi" w:hAnsiTheme="minorHAnsi" w:cstheme="minorHAnsi"/>
          <w:sz w:val="22"/>
          <w:szCs w:val="22"/>
          <w:lang w:val="en-US"/>
        </w:rPr>
        <w:t xml:space="preserve"> enriched by </w:t>
      </w:r>
      <w:r w:rsidR="00EC01AA" w:rsidRPr="009357F7">
        <w:rPr>
          <w:rFonts w:asciiTheme="minorHAnsi" w:hAnsiTheme="minorHAnsi" w:cstheme="minorHAnsi"/>
          <w:i/>
          <w:sz w:val="22"/>
          <w:szCs w:val="22"/>
          <w:lang w:val="en-US"/>
        </w:rPr>
        <w:t xml:space="preserve">Die </w:t>
      </w:r>
      <w:proofErr w:type="spellStart"/>
      <w:r w:rsidR="00EC01AA" w:rsidRPr="009357F7">
        <w:rPr>
          <w:rFonts w:asciiTheme="minorHAnsi" w:hAnsiTheme="minorHAnsi" w:cstheme="minorHAnsi"/>
          <w:i/>
          <w:sz w:val="22"/>
          <w:szCs w:val="22"/>
          <w:lang w:val="en-US"/>
        </w:rPr>
        <w:t>Schöpfung</w:t>
      </w:r>
      <w:proofErr w:type="spellEnd"/>
      <w:r w:rsidR="00EC01AA" w:rsidRPr="009357F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759E0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EC01AA" w:rsidRPr="009357F7">
        <w:rPr>
          <w:rFonts w:asciiTheme="minorHAnsi" w:hAnsiTheme="minorHAnsi" w:cstheme="minorHAnsi"/>
          <w:sz w:val="22"/>
          <w:szCs w:val="22"/>
          <w:lang w:val="en-US"/>
        </w:rPr>
        <w:t>Oc</w:t>
      </w:r>
      <w:r w:rsidR="00175C4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EC01AA" w:rsidRPr="009357F7">
        <w:rPr>
          <w:rFonts w:asciiTheme="minorHAnsi" w:hAnsiTheme="minorHAnsi" w:cstheme="minorHAnsi"/>
          <w:sz w:val="22"/>
          <w:szCs w:val="22"/>
          <w:lang w:val="en-US"/>
        </w:rPr>
        <w:t xml:space="preserve"> 2020</w:t>
      </w:r>
      <w:r w:rsidR="007759E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EC01AA" w:rsidRPr="009357F7">
        <w:rPr>
          <w:rFonts w:asciiTheme="minorHAnsi" w:hAnsiTheme="minorHAnsi" w:cstheme="minorHAnsi"/>
          <w:sz w:val="22"/>
          <w:szCs w:val="22"/>
          <w:lang w:val="en-US"/>
        </w:rPr>
        <w:t xml:space="preserve"> with the Bavarian Radio Chorus.</w:t>
      </w:r>
    </w:p>
    <w:p w14:paraId="322D10CC" w14:textId="77777777" w:rsidR="003E7761" w:rsidRPr="003E7761" w:rsidRDefault="003E7761" w:rsidP="003E776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</w:pPr>
    </w:p>
    <w:p w14:paraId="05EA39DB" w14:textId="77777777" w:rsidR="00C062DF" w:rsidRPr="003E7761" w:rsidRDefault="003E7761" w:rsidP="003E7761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22"/>
          <w:szCs w:val="22"/>
          <w:lang w:val="en-US" w:eastAsia="en-US" w:bidi="ar-SA"/>
        </w:rPr>
      </w:pPr>
      <w:r w:rsidRPr="003E7761">
        <w:rPr>
          <w:rFonts w:ascii="Calibri" w:eastAsiaTheme="minorHAnsi" w:hAnsi="Calibri" w:cs="Calibri"/>
          <w:kern w:val="0"/>
          <w:sz w:val="22"/>
          <w:szCs w:val="22"/>
          <w:lang w:val="fr-FR" w:eastAsia="en-US" w:bidi="ar-SA"/>
        </w:rPr>
        <w:t>www.ilgiardinoarmonico.com</w:t>
      </w:r>
    </w:p>
    <w:sectPr w:rsidR="00C062DF" w:rsidRPr="003E776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DF"/>
    <w:rsid w:val="0005083E"/>
    <w:rsid w:val="000A60C1"/>
    <w:rsid w:val="001563B9"/>
    <w:rsid w:val="00175C4C"/>
    <w:rsid w:val="002571C6"/>
    <w:rsid w:val="00353744"/>
    <w:rsid w:val="003651F0"/>
    <w:rsid w:val="003E7761"/>
    <w:rsid w:val="00504720"/>
    <w:rsid w:val="00537337"/>
    <w:rsid w:val="005539B7"/>
    <w:rsid w:val="005C6BD4"/>
    <w:rsid w:val="00637785"/>
    <w:rsid w:val="00654A40"/>
    <w:rsid w:val="00671F09"/>
    <w:rsid w:val="006F759B"/>
    <w:rsid w:val="00743AE9"/>
    <w:rsid w:val="007759E0"/>
    <w:rsid w:val="00810295"/>
    <w:rsid w:val="00817E71"/>
    <w:rsid w:val="008C11BF"/>
    <w:rsid w:val="00915E0F"/>
    <w:rsid w:val="009357F7"/>
    <w:rsid w:val="009D5793"/>
    <w:rsid w:val="00A84194"/>
    <w:rsid w:val="00BD2648"/>
    <w:rsid w:val="00C062DF"/>
    <w:rsid w:val="00DC02F2"/>
    <w:rsid w:val="00EB5F57"/>
    <w:rsid w:val="00E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79AB"/>
  <w15:chartTrackingRefBased/>
  <w15:docId w15:val="{6865428C-FB93-BB41-8B96-3594A942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F2"/>
    <w:pPr>
      <w:widowControl w:val="0"/>
      <w:suppressAutoHyphens/>
    </w:pPr>
    <w:rPr>
      <w:rFonts w:ascii="Times New Roman" w:eastAsia="Arial Unicode MS" w:hAnsi="Times New Roman" w:cs="Tahoma"/>
      <w:kern w:val="1"/>
      <w:lang w:val="en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062DF"/>
  </w:style>
  <w:style w:type="paragraph" w:customStyle="1" w:styleId="Sansinterligne1">
    <w:name w:val="Sans interligne1"/>
    <w:rsid w:val="00C062D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Cs w:val="21"/>
      <w:lang w:eastAsia="hi-IN" w:bidi="hi-IN"/>
    </w:rPr>
  </w:style>
  <w:style w:type="character" w:customStyle="1" w:styleId="Carpredefinitoparagrafo1">
    <w:name w:val="Car. predefinito paragrafo1"/>
    <w:rsid w:val="00C062DF"/>
  </w:style>
  <w:style w:type="character" w:customStyle="1" w:styleId="Policepardfaut2">
    <w:name w:val="Police par défaut2"/>
    <w:rsid w:val="00EC01AA"/>
  </w:style>
  <w:style w:type="paragraph" w:customStyle="1" w:styleId="Sansinterligne2">
    <w:name w:val="Sans interligne2"/>
    <w:rsid w:val="00EC01A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Communication</cp:lastModifiedBy>
  <cp:revision>2</cp:revision>
  <dcterms:created xsi:type="dcterms:W3CDTF">2024-05-08T09:25:00Z</dcterms:created>
  <dcterms:modified xsi:type="dcterms:W3CDTF">2024-05-08T09:25:00Z</dcterms:modified>
</cp:coreProperties>
</file>